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69EE8" w14:textId="77777777" w:rsidR="00922792" w:rsidRDefault="002A0A10">
      <w:pPr>
        <w:jc w:val="center"/>
      </w:pPr>
      <w:r>
        <w:rPr>
          <w:rFonts w:ascii="標楷體" w:eastAsia="標楷體" w:hAnsi="標楷體" w:cs="標楷體"/>
          <w:b/>
          <w:sz w:val="40"/>
        </w:rPr>
        <w:t>在</w:t>
      </w:r>
      <w:proofErr w:type="gramStart"/>
      <w:r>
        <w:rPr>
          <w:rFonts w:ascii="標楷體" w:eastAsia="標楷體" w:hAnsi="標楷體" w:cs="標楷體"/>
          <w:b/>
          <w:sz w:val="40"/>
        </w:rPr>
        <w:t>臺</w:t>
      </w:r>
      <w:proofErr w:type="gramEnd"/>
      <w:r>
        <w:rPr>
          <w:rFonts w:ascii="標楷體" w:eastAsia="標楷體" w:hAnsi="標楷體" w:cs="標楷體"/>
          <w:b/>
          <w:sz w:val="40"/>
        </w:rPr>
        <w:t>公司大陸地區股東股權行使條例</w:t>
      </w:r>
      <w:r>
        <w:rPr>
          <w:rFonts w:ascii="標楷體" w:eastAsia="標楷體" w:hAnsi="標楷體" w:cs="標楷體"/>
          <w:b/>
          <w:sz w:val="40"/>
        </w:rPr>
        <w:br/>
      </w:r>
    </w:p>
    <w:p w14:paraId="102AEF12" w14:textId="77777777" w:rsidR="00922792" w:rsidRDefault="002A0A10">
      <w:pPr>
        <w:ind w:left="3100"/>
      </w:pPr>
      <w:r>
        <w:rPr>
          <w:rFonts w:ascii="標楷體" w:eastAsia="標楷體" w:hAnsi="標楷體" w:cs="標楷體"/>
          <w:sz w:val="20"/>
        </w:rPr>
        <w:t>中華民國</w:t>
      </w:r>
      <w:r>
        <w:rPr>
          <w:rFonts w:ascii="標楷體" w:eastAsia="標楷體" w:hAnsi="標楷體" w:cs="標楷體"/>
          <w:sz w:val="20"/>
        </w:rPr>
        <w:t>81</w:t>
      </w:r>
      <w:r>
        <w:rPr>
          <w:rFonts w:ascii="標楷體" w:eastAsia="標楷體" w:hAnsi="標楷體" w:cs="標楷體"/>
          <w:sz w:val="20"/>
        </w:rPr>
        <w:t>年</w:t>
      </w:r>
      <w:r>
        <w:rPr>
          <w:rFonts w:ascii="標楷體" w:eastAsia="標楷體" w:hAnsi="標楷體" w:cs="標楷體"/>
          <w:sz w:val="20"/>
        </w:rPr>
        <w:t>7</w:t>
      </w:r>
      <w:r>
        <w:rPr>
          <w:rFonts w:ascii="標楷體" w:eastAsia="標楷體" w:hAnsi="標楷體" w:cs="標楷體"/>
          <w:sz w:val="20"/>
        </w:rPr>
        <w:t>月</w:t>
      </w:r>
      <w:r>
        <w:rPr>
          <w:rFonts w:ascii="標楷體" w:eastAsia="標楷體" w:hAnsi="標楷體" w:cs="標楷體"/>
          <w:sz w:val="20"/>
        </w:rPr>
        <w:t>27</w:t>
      </w:r>
      <w:r>
        <w:rPr>
          <w:rFonts w:ascii="標楷體" w:eastAsia="標楷體" w:hAnsi="標楷體" w:cs="標楷體"/>
          <w:sz w:val="20"/>
        </w:rPr>
        <w:t>日總統華總義字第</w:t>
      </w:r>
      <w:r>
        <w:rPr>
          <w:rFonts w:ascii="標楷體" w:eastAsia="標楷體" w:hAnsi="標楷體" w:cs="標楷體"/>
          <w:sz w:val="20"/>
        </w:rPr>
        <w:t>3638</w:t>
      </w:r>
      <w:r>
        <w:rPr>
          <w:rFonts w:ascii="標楷體" w:eastAsia="標楷體" w:hAnsi="標楷體" w:cs="標楷體"/>
          <w:sz w:val="20"/>
        </w:rPr>
        <w:t>號令條正公布</w:t>
      </w:r>
      <w:r>
        <w:rPr>
          <w:rFonts w:ascii="標楷體" w:eastAsia="標楷體" w:hAnsi="標楷體" w:cs="標楷體"/>
          <w:sz w:val="20"/>
        </w:rPr>
        <w:br/>
      </w:r>
      <w:r>
        <w:rPr>
          <w:rFonts w:ascii="標楷體" w:eastAsia="標楷體" w:hAnsi="標楷體" w:cs="標楷體"/>
          <w:sz w:val="20"/>
        </w:rPr>
        <w:br/>
      </w:r>
      <w:r>
        <w:rPr>
          <w:rFonts w:ascii="標楷體" w:eastAsia="標楷體" w:hAnsi="標楷體" w:cs="標楷體"/>
          <w:sz w:val="20"/>
        </w:rPr>
        <w:br/>
      </w:r>
    </w:p>
    <w:p w14:paraId="5A222F46" w14:textId="77777777" w:rsidR="00922792" w:rsidRDefault="002A0A10">
      <w:pPr>
        <w:spacing w:after="0" w:line="1" w:lineRule="atLeast"/>
      </w:pPr>
      <w:r>
        <w:rPr>
          <w:rFonts w:ascii="標楷體" w:eastAsia="標楷體" w:hAnsi="標楷體" w:cs="標楷體"/>
          <w:sz w:val="28"/>
        </w:rPr>
        <w:t>第</w:t>
      </w:r>
      <w:r>
        <w:rPr>
          <w:rFonts w:ascii="標楷體" w:eastAsia="標楷體" w:hAnsi="標楷體" w:cs="標楷體"/>
          <w:sz w:val="28"/>
        </w:rPr>
        <w:t>1</w:t>
      </w:r>
      <w:r>
        <w:rPr>
          <w:rFonts w:ascii="標楷體" w:eastAsia="標楷體" w:hAnsi="標楷體" w:cs="標楷體"/>
          <w:sz w:val="28"/>
        </w:rPr>
        <w:t>條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本條例所稱在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公司，</w:t>
      </w:r>
      <w:proofErr w:type="gramStart"/>
      <w:r>
        <w:rPr>
          <w:rFonts w:ascii="標楷體" w:eastAsia="標楷體" w:hAnsi="標楷體" w:cs="標楷體"/>
          <w:sz w:val="28"/>
        </w:rPr>
        <w:t>係指左列</w:t>
      </w:r>
      <w:proofErr w:type="gramEnd"/>
      <w:r>
        <w:rPr>
          <w:rFonts w:ascii="標楷體" w:eastAsia="標楷體" w:hAnsi="標楷體" w:cs="標楷體"/>
          <w:sz w:val="28"/>
        </w:rPr>
        <w:t>公司：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一、政府遷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前，在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設立本公司之股份有限公司。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二、原在大陸地區設立本公司並在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設分支機構，經政府核准改為獨立機構之股份有限公司。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三、原在大陸地區設立本公司，於政府遷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後，在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復業之股份有限公司。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第</w:t>
      </w:r>
      <w:r>
        <w:rPr>
          <w:rFonts w:ascii="標楷體" w:eastAsia="標楷體" w:hAnsi="標楷體" w:cs="標楷體"/>
          <w:sz w:val="28"/>
        </w:rPr>
        <w:t>2</w:t>
      </w:r>
      <w:r>
        <w:rPr>
          <w:rFonts w:ascii="標楷體" w:eastAsia="標楷體" w:hAnsi="標楷體" w:cs="標楷體"/>
          <w:sz w:val="28"/>
        </w:rPr>
        <w:t>條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本條例所稱大陸地區股東，係指政府遷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時，留居大陸地區而持有在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公司股份之股東。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第</w:t>
      </w:r>
      <w:r>
        <w:rPr>
          <w:rFonts w:ascii="標楷體" w:eastAsia="標楷體" w:hAnsi="標楷體" w:cs="標楷體"/>
          <w:sz w:val="28"/>
        </w:rPr>
        <w:t>3</w:t>
      </w:r>
      <w:r>
        <w:rPr>
          <w:rFonts w:ascii="標楷體" w:eastAsia="標楷體" w:hAnsi="標楷體" w:cs="標楷體"/>
          <w:sz w:val="28"/>
        </w:rPr>
        <w:t>條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大陸地區股東之股份，在國家統一前，</w:t>
      </w:r>
      <w:proofErr w:type="gramStart"/>
      <w:r>
        <w:rPr>
          <w:rFonts w:ascii="標楷體" w:eastAsia="標楷體" w:hAnsi="標楷體" w:cs="標楷體"/>
          <w:sz w:val="28"/>
        </w:rPr>
        <w:t>均為各</w:t>
      </w:r>
      <w:proofErr w:type="gramEnd"/>
      <w:r>
        <w:rPr>
          <w:rFonts w:ascii="標楷體" w:eastAsia="標楷體" w:hAnsi="標楷體" w:cs="標楷體"/>
          <w:sz w:val="28"/>
        </w:rPr>
        <w:t>該在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公司之保留股；</w:t>
      </w:r>
      <w:r>
        <w:rPr>
          <w:rFonts w:ascii="標楷體" w:eastAsia="標楷體" w:hAnsi="標楷體" w:cs="標楷體"/>
          <w:sz w:val="28"/>
        </w:rPr>
        <w:lastRenderedPageBreak/>
        <w:t>其有繼承或轉讓者，亦同。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公司對於大陸地區股東所為繼承</w:t>
      </w:r>
      <w:proofErr w:type="gramStart"/>
      <w:r>
        <w:rPr>
          <w:rFonts w:ascii="標楷體" w:eastAsia="標楷體" w:hAnsi="標楷體" w:cs="標楷體"/>
          <w:sz w:val="28"/>
        </w:rPr>
        <w:t>﹑</w:t>
      </w:r>
      <w:proofErr w:type="gramEnd"/>
      <w:r>
        <w:rPr>
          <w:rFonts w:ascii="標楷體" w:eastAsia="標楷體" w:hAnsi="標楷體" w:cs="標楷體"/>
          <w:sz w:val="28"/>
        </w:rPr>
        <w:t>轉讓或其他股東名簿記載變更之請求，在國家統一前，暫緩受理。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第</w:t>
      </w:r>
      <w:r>
        <w:rPr>
          <w:rFonts w:ascii="標楷體" w:eastAsia="標楷體" w:hAnsi="標楷體" w:cs="標楷體"/>
          <w:sz w:val="28"/>
        </w:rPr>
        <w:t>4</w:t>
      </w:r>
      <w:r>
        <w:rPr>
          <w:rFonts w:ascii="標楷體" w:eastAsia="標楷體" w:hAnsi="標楷體" w:cs="標楷體"/>
          <w:sz w:val="28"/>
        </w:rPr>
        <w:t>條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公司之股東會，保留股無表決權，其股份數不算入已發行之股份總數。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第</w:t>
      </w:r>
      <w:r>
        <w:rPr>
          <w:rFonts w:ascii="標楷體" w:eastAsia="標楷體" w:hAnsi="標楷體" w:cs="標楷體"/>
          <w:sz w:val="28"/>
        </w:rPr>
        <w:t>5</w:t>
      </w:r>
      <w:r>
        <w:rPr>
          <w:rFonts w:ascii="標楷體" w:eastAsia="標楷體" w:hAnsi="標楷體" w:cs="標楷體"/>
          <w:sz w:val="28"/>
        </w:rPr>
        <w:t>條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保留股之股利或其他收益，在國家統一前，以</w:t>
      </w:r>
      <w:proofErr w:type="gramStart"/>
      <w:r>
        <w:rPr>
          <w:rFonts w:ascii="標楷體" w:eastAsia="標楷體" w:hAnsi="標楷體" w:cs="標楷體"/>
          <w:sz w:val="28"/>
        </w:rPr>
        <w:t>保留股專戶存儲於各</w:t>
      </w:r>
      <w:proofErr w:type="gramEnd"/>
      <w:r>
        <w:rPr>
          <w:rFonts w:ascii="標楷體" w:eastAsia="標楷體" w:hAnsi="標楷體" w:cs="標楷體"/>
          <w:sz w:val="28"/>
        </w:rPr>
        <w:t>該公司。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國家統一前，在</w:t>
      </w:r>
      <w:proofErr w:type="gramStart"/>
      <w:r>
        <w:rPr>
          <w:rFonts w:ascii="標楷體" w:eastAsia="標楷體" w:hAnsi="標楷體" w:cs="標楷體"/>
          <w:sz w:val="28"/>
        </w:rPr>
        <w:t>臺</w:t>
      </w:r>
      <w:proofErr w:type="gramEnd"/>
      <w:r>
        <w:rPr>
          <w:rFonts w:ascii="標楷體" w:eastAsia="標楷體" w:hAnsi="標楷體" w:cs="標楷體"/>
          <w:sz w:val="28"/>
        </w:rPr>
        <w:t>公司以現金增資發行新股，大陸地區股東無新股認購權利。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第</w:t>
      </w:r>
      <w:r>
        <w:rPr>
          <w:rFonts w:ascii="標楷體" w:eastAsia="標楷體" w:hAnsi="標楷體" w:cs="標楷體"/>
          <w:sz w:val="28"/>
        </w:rPr>
        <w:t>6</w:t>
      </w:r>
      <w:r>
        <w:rPr>
          <w:rFonts w:ascii="標楷體" w:eastAsia="標楷體" w:hAnsi="標楷體" w:cs="標楷體"/>
          <w:sz w:val="28"/>
        </w:rPr>
        <w:t>條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t>本條例自公布日施行。</w:t>
      </w:r>
      <w:r>
        <w:rPr>
          <w:rFonts w:ascii="標楷體" w:eastAsia="標楷體" w:hAnsi="標楷體" w:cs="標楷體"/>
          <w:sz w:val="28"/>
        </w:rPr>
        <w:br/>
      </w:r>
      <w:r>
        <w:rPr>
          <w:rFonts w:ascii="標楷體" w:eastAsia="標楷體" w:hAnsi="標楷體" w:cs="標楷體"/>
          <w:sz w:val="28"/>
        </w:rPr>
        <w:br/>
      </w:r>
    </w:p>
    <w:sectPr w:rsidR="009227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FFA7" w14:textId="77777777" w:rsidR="002A0A10" w:rsidRDefault="002A0A10" w:rsidP="002A0A10">
      <w:pPr>
        <w:spacing w:after="0" w:line="240" w:lineRule="auto"/>
      </w:pPr>
      <w:r>
        <w:separator/>
      </w:r>
    </w:p>
  </w:endnote>
  <w:endnote w:type="continuationSeparator" w:id="0">
    <w:p w14:paraId="3BEA6880" w14:textId="77777777" w:rsidR="002A0A10" w:rsidRDefault="002A0A10" w:rsidP="002A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57F3A" w14:textId="77777777" w:rsidR="002A0A10" w:rsidRDefault="002A0A10" w:rsidP="002A0A10">
      <w:pPr>
        <w:spacing w:after="0" w:line="240" w:lineRule="auto"/>
      </w:pPr>
      <w:r>
        <w:separator/>
      </w:r>
    </w:p>
  </w:footnote>
  <w:footnote w:type="continuationSeparator" w:id="0">
    <w:p w14:paraId="200AF8F1" w14:textId="77777777" w:rsidR="002A0A10" w:rsidRDefault="002A0A10" w:rsidP="002A0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92"/>
    <w:rsid w:val="002A0A10"/>
    <w:rsid w:val="00624ACC"/>
    <w:rsid w:val="0092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F35D6"/>
  <w15:docId w15:val="{B5224232-0141-4F73-90BB-EF3F119B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0A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0A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0A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林家瑤</cp:lastModifiedBy>
  <cp:revision>2</cp:revision>
  <dcterms:created xsi:type="dcterms:W3CDTF">2025-07-29T07:10:00Z</dcterms:created>
  <dcterms:modified xsi:type="dcterms:W3CDTF">2025-07-29T07:10:00Z</dcterms:modified>
</cp:coreProperties>
</file>